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89C" w:rsidRDefault="00C9089C" w:rsidP="00112763">
      <w:pPr>
        <w:spacing w:before="0" w:beforeAutospacing="0" w:after="0" w:afterAutospacing="0"/>
        <w:jc w:val="both"/>
        <w:rPr>
          <w:rFonts w:hAnsi="Times New Roman" w:cs="Times New Roman"/>
          <w:color w:val="000000"/>
          <w:sz w:val="24"/>
          <w:szCs w:val="24"/>
        </w:rPr>
      </w:pPr>
    </w:p>
    <w:tbl>
      <w:tblPr>
        <w:tblW w:w="10140" w:type="dxa"/>
        <w:tblCellMar>
          <w:top w:w="15" w:type="dxa"/>
          <w:left w:w="15" w:type="dxa"/>
          <w:bottom w:w="15" w:type="dxa"/>
          <w:right w:w="15" w:type="dxa"/>
        </w:tblCellMar>
        <w:tblLook w:val="0600" w:firstRow="0" w:lastRow="0" w:firstColumn="0" w:lastColumn="0" w:noHBand="1" w:noVBand="1"/>
      </w:tblPr>
      <w:tblGrid>
        <w:gridCol w:w="10140"/>
      </w:tblGrid>
      <w:tr w:rsidR="00C9089C" w:rsidTr="00112763">
        <w:trPr>
          <w:trHeight w:val="2"/>
        </w:trPr>
        <w:tc>
          <w:tcPr>
            <w:tcW w:w="10140" w:type="dxa"/>
            <w:tcMar>
              <w:top w:w="75" w:type="dxa"/>
              <w:left w:w="75" w:type="dxa"/>
              <w:bottom w:w="75" w:type="dxa"/>
              <w:right w:w="75" w:type="dxa"/>
            </w:tcMar>
          </w:tcPr>
          <w:p w:rsidR="00C9089C" w:rsidRPr="003D54C6" w:rsidRDefault="003D54C6" w:rsidP="00112763">
            <w:pPr>
              <w:spacing w:before="0" w:beforeAutospacing="0" w:after="0" w:afterAutospacing="0"/>
              <w:ind w:left="2268"/>
              <w:jc w:val="right"/>
              <w:rPr>
                <w:rFonts w:hAnsi="Times New Roman" w:cs="Times New Roman"/>
                <w:sz w:val="24"/>
                <w:szCs w:val="24"/>
                <w:lang w:val="ru-RU"/>
              </w:rPr>
            </w:pPr>
            <w:r>
              <w:rPr>
                <w:rFonts w:hAnsi="Times New Roman" w:cs="Times New Roman"/>
                <w:sz w:val="24"/>
                <w:szCs w:val="24"/>
                <w:lang w:val="ru-RU"/>
              </w:rPr>
              <w:t>«</w:t>
            </w:r>
            <w:r w:rsidR="00112763" w:rsidRPr="003D54C6">
              <w:rPr>
                <w:rFonts w:hAnsi="Times New Roman" w:cs="Times New Roman"/>
                <w:sz w:val="24"/>
                <w:szCs w:val="24"/>
              </w:rPr>
              <w:t>УТВЕРЖДАЮ</w:t>
            </w:r>
            <w:r>
              <w:rPr>
                <w:rFonts w:hAnsi="Times New Roman" w:cs="Times New Roman"/>
                <w:sz w:val="24"/>
                <w:szCs w:val="24"/>
                <w:lang w:val="ru-RU"/>
              </w:rPr>
              <w:t>»</w:t>
            </w:r>
          </w:p>
        </w:tc>
      </w:tr>
      <w:tr w:rsidR="00C9089C" w:rsidRPr="003D54C6" w:rsidTr="00112763">
        <w:trPr>
          <w:trHeight w:val="2"/>
        </w:trPr>
        <w:tc>
          <w:tcPr>
            <w:tcW w:w="10140" w:type="dxa"/>
            <w:tcMar>
              <w:top w:w="75" w:type="dxa"/>
              <w:left w:w="75" w:type="dxa"/>
              <w:bottom w:w="75" w:type="dxa"/>
              <w:right w:w="75" w:type="dxa"/>
            </w:tcMar>
          </w:tcPr>
          <w:p w:rsidR="00112763" w:rsidRPr="003D54C6" w:rsidRDefault="003D54C6" w:rsidP="00112763">
            <w:pPr>
              <w:spacing w:before="0" w:beforeAutospacing="0" w:after="0" w:afterAutospacing="0"/>
              <w:ind w:left="2268"/>
              <w:jc w:val="right"/>
              <w:rPr>
                <w:rFonts w:hAnsi="Times New Roman" w:cs="Times New Roman"/>
                <w:sz w:val="24"/>
                <w:szCs w:val="24"/>
                <w:lang w:val="ru-RU"/>
              </w:rPr>
            </w:pPr>
            <w:r>
              <w:rPr>
                <w:rFonts w:hAnsi="Times New Roman" w:cs="Times New Roman"/>
                <w:sz w:val="24"/>
                <w:szCs w:val="24"/>
                <w:lang w:val="ru-RU"/>
              </w:rPr>
              <w:t>д</w:t>
            </w:r>
            <w:bookmarkStart w:id="0" w:name="_GoBack"/>
            <w:bookmarkEnd w:id="0"/>
            <w:r w:rsidR="00112763" w:rsidRPr="003D54C6">
              <w:rPr>
                <w:rFonts w:hAnsi="Times New Roman" w:cs="Times New Roman"/>
                <w:sz w:val="24"/>
                <w:szCs w:val="24"/>
                <w:lang w:val="ru-RU"/>
              </w:rPr>
              <w:t xml:space="preserve">иректор МОУ СОШ «Ростовский </w:t>
            </w:r>
          </w:p>
          <w:p w:rsidR="00C9089C" w:rsidRPr="003D54C6" w:rsidRDefault="00112763" w:rsidP="00112763">
            <w:pPr>
              <w:spacing w:before="0" w:beforeAutospacing="0" w:after="0" w:afterAutospacing="0"/>
              <w:ind w:left="2268"/>
              <w:jc w:val="right"/>
              <w:rPr>
                <w:rFonts w:hAnsi="Times New Roman" w:cs="Times New Roman"/>
                <w:sz w:val="24"/>
                <w:szCs w:val="24"/>
                <w:lang w:val="ru-RU"/>
              </w:rPr>
            </w:pPr>
            <w:r w:rsidRPr="003D54C6">
              <w:rPr>
                <w:rFonts w:hAnsi="Times New Roman" w:cs="Times New Roman"/>
                <w:sz w:val="24"/>
                <w:szCs w:val="24"/>
                <w:lang w:val="ru-RU"/>
              </w:rPr>
              <w:t>образовательный комплекс №1»</w:t>
            </w:r>
          </w:p>
        </w:tc>
      </w:tr>
      <w:tr w:rsidR="00C9089C" w:rsidTr="00112763">
        <w:trPr>
          <w:trHeight w:val="2"/>
        </w:trPr>
        <w:tc>
          <w:tcPr>
            <w:tcW w:w="10140" w:type="dxa"/>
            <w:tcMar>
              <w:top w:w="75" w:type="dxa"/>
              <w:left w:w="75" w:type="dxa"/>
              <w:bottom w:w="75" w:type="dxa"/>
              <w:right w:w="75" w:type="dxa"/>
            </w:tcMar>
          </w:tcPr>
          <w:p w:rsidR="00C9089C" w:rsidRPr="003D54C6" w:rsidRDefault="00112763" w:rsidP="00112763">
            <w:pPr>
              <w:spacing w:before="0" w:beforeAutospacing="0" w:after="0" w:afterAutospacing="0"/>
              <w:ind w:left="2268"/>
              <w:jc w:val="right"/>
              <w:rPr>
                <w:rFonts w:hAnsi="Times New Roman" w:cs="Times New Roman"/>
                <w:sz w:val="24"/>
                <w:szCs w:val="24"/>
              </w:rPr>
            </w:pPr>
            <w:r w:rsidRPr="003D54C6">
              <w:rPr>
                <w:rFonts w:hAnsi="Times New Roman" w:cs="Times New Roman"/>
                <w:sz w:val="24"/>
                <w:szCs w:val="24"/>
                <w:lang w:val="ru-RU"/>
              </w:rPr>
              <w:t xml:space="preserve">Приказ № </w:t>
            </w:r>
            <w:r w:rsidR="003D54C6" w:rsidRPr="003D54C6">
              <w:rPr>
                <w:rFonts w:hAnsi="Times New Roman" w:cs="Times New Roman"/>
                <w:sz w:val="24"/>
                <w:szCs w:val="24"/>
                <w:lang w:val="ru-RU"/>
              </w:rPr>
              <w:t xml:space="preserve">5 от </w:t>
            </w:r>
            <w:r w:rsidR="003D54C6" w:rsidRPr="003D54C6">
              <w:rPr>
                <w:rFonts w:hAnsi="Times New Roman" w:cs="Times New Roman"/>
                <w:sz w:val="24"/>
                <w:szCs w:val="24"/>
              </w:rPr>
              <w:t>01.10</w:t>
            </w:r>
            <w:r w:rsidRPr="003D54C6">
              <w:rPr>
                <w:rFonts w:hAnsi="Times New Roman" w:cs="Times New Roman"/>
                <w:sz w:val="24"/>
                <w:szCs w:val="24"/>
              </w:rPr>
              <w:t>.2025</w:t>
            </w:r>
          </w:p>
        </w:tc>
      </w:tr>
    </w:tbl>
    <w:p w:rsidR="00112763" w:rsidRDefault="00112763" w:rsidP="00112763">
      <w:pPr>
        <w:spacing w:before="0" w:beforeAutospacing="0" w:after="0" w:afterAutospacing="0"/>
        <w:jc w:val="center"/>
        <w:rPr>
          <w:rFonts w:hAnsi="Times New Roman" w:cs="Times New Roman"/>
          <w:b/>
          <w:bCs/>
          <w:color w:val="000000"/>
          <w:sz w:val="24"/>
          <w:szCs w:val="24"/>
        </w:rPr>
      </w:pPr>
    </w:p>
    <w:p w:rsidR="00C9089C" w:rsidRDefault="00112763" w:rsidP="00112763">
      <w:pPr>
        <w:spacing w:before="0" w:beforeAutospacing="0" w:after="0" w:afterAutospacing="0"/>
        <w:jc w:val="center"/>
        <w:rPr>
          <w:rFonts w:hAnsi="Times New Roman" w:cs="Times New Roman"/>
          <w:b/>
          <w:bCs/>
          <w:color w:val="000000"/>
          <w:sz w:val="24"/>
          <w:szCs w:val="24"/>
        </w:rPr>
      </w:pPr>
      <w:r>
        <w:rPr>
          <w:rFonts w:hAnsi="Times New Roman" w:cs="Times New Roman"/>
          <w:b/>
          <w:bCs/>
          <w:color w:val="000000"/>
          <w:sz w:val="24"/>
          <w:szCs w:val="24"/>
        </w:rPr>
        <w:t>ПОЛИТИКА</w:t>
      </w:r>
    </w:p>
    <w:p w:rsidR="00112763" w:rsidRDefault="00112763" w:rsidP="00112763">
      <w:pPr>
        <w:spacing w:before="0" w:beforeAutospacing="0" w:after="0" w:afterAutospacing="0"/>
        <w:jc w:val="center"/>
        <w:rPr>
          <w:rFonts w:hAnsi="Times New Roman" w:cs="Times New Roman"/>
          <w:b/>
          <w:bCs/>
          <w:color w:val="000000"/>
          <w:sz w:val="24"/>
          <w:szCs w:val="24"/>
        </w:rPr>
      </w:pPr>
    </w:p>
    <w:p w:rsidR="00112763" w:rsidRPr="00112763" w:rsidRDefault="00112763" w:rsidP="00112763">
      <w:pPr>
        <w:spacing w:before="0" w:beforeAutospacing="0" w:after="0" w:afterAutospacing="0"/>
        <w:jc w:val="center"/>
        <w:rPr>
          <w:rFonts w:hAnsi="Times New Roman" w:cs="Times New Roman"/>
          <w:b/>
          <w:color w:val="000000"/>
          <w:sz w:val="24"/>
          <w:szCs w:val="24"/>
          <w:lang w:val="ru-RU"/>
        </w:rPr>
      </w:pPr>
      <w:r w:rsidRPr="00112763">
        <w:rPr>
          <w:rFonts w:hAnsi="Times New Roman" w:cs="Times New Roman"/>
          <w:b/>
          <w:color w:val="000000"/>
          <w:sz w:val="24"/>
          <w:szCs w:val="24"/>
          <w:lang w:val="ru-RU"/>
        </w:rPr>
        <w:t>обработки персональных данных</w:t>
      </w:r>
    </w:p>
    <w:p w:rsidR="00112763" w:rsidRDefault="00112763" w:rsidP="00112763">
      <w:pPr>
        <w:spacing w:before="0" w:beforeAutospacing="0" w:after="0" w:afterAutospacing="0"/>
        <w:ind w:left="142"/>
        <w:rPr>
          <w:rFonts w:hAnsi="Times New Roman" w:cs="Times New Roman"/>
          <w:b/>
          <w:bCs/>
          <w:color w:val="000000"/>
          <w:sz w:val="24"/>
          <w:szCs w:val="24"/>
          <w:lang w:val="ru-RU"/>
        </w:rPr>
      </w:pPr>
    </w:p>
    <w:p w:rsidR="00C9089C" w:rsidRPr="00112763" w:rsidRDefault="00112763" w:rsidP="00112763">
      <w:pPr>
        <w:spacing w:before="0" w:beforeAutospacing="0" w:after="0" w:afterAutospacing="0"/>
        <w:ind w:left="142"/>
        <w:jc w:val="center"/>
        <w:rPr>
          <w:rFonts w:hAnsi="Times New Roman" w:cs="Times New Roman"/>
          <w:b/>
          <w:color w:val="000000"/>
          <w:sz w:val="24"/>
          <w:szCs w:val="24"/>
          <w:lang w:val="ru-RU"/>
        </w:rPr>
      </w:pPr>
      <w:r w:rsidRPr="00112763">
        <w:rPr>
          <w:rFonts w:hAnsi="Times New Roman" w:cs="Times New Roman"/>
          <w:b/>
          <w:color w:val="000000"/>
          <w:sz w:val="24"/>
          <w:szCs w:val="24"/>
          <w:lang w:val="ru-RU"/>
        </w:rPr>
        <w:t>МОУ СОШ «</w:t>
      </w:r>
      <w:proofErr w:type="gramStart"/>
      <w:r w:rsidRPr="00112763">
        <w:rPr>
          <w:rFonts w:hAnsi="Times New Roman" w:cs="Times New Roman"/>
          <w:b/>
          <w:color w:val="000000"/>
          <w:sz w:val="24"/>
          <w:szCs w:val="24"/>
          <w:lang w:val="ru-RU"/>
        </w:rPr>
        <w:t>Ростовский</w:t>
      </w:r>
      <w:r>
        <w:rPr>
          <w:rFonts w:hAnsi="Times New Roman" w:cs="Times New Roman"/>
          <w:b/>
          <w:color w:val="000000"/>
          <w:sz w:val="24"/>
          <w:szCs w:val="24"/>
          <w:lang w:val="ru-RU"/>
        </w:rPr>
        <w:t xml:space="preserve">  </w:t>
      </w:r>
      <w:r w:rsidRPr="00112763">
        <w:rPr>
          <w:rFonts w:hAnsi="Times New Roman" w:cs="Times New Roman"/>
          <w:b/>
          <w:color w:val="000000"/>
          <w:sz w:val="24"/>
          <w:szCs w:val="24"/>
          <w:lang w:val="ru-RU"/>
        </w:rPr>
        <w:t>образовательный</w:t>
      </w:r>
      <w:proofErr w:type="gramEnd"/>
      <w:r w:rsidRPr="00112763">
        <w:rPr>
          <w:rFonts w:hAnsi="Times New Roman" w:cs="Times New Roman"/>
          <w:b/>
          <w:color w:val="000000"/>
          <w:sz w:val="24"/>
          <w:szCs w:val="24"/>
          <w:lang w:val="ru-RU"/>
        </w:rPr>
        <w:t xml:space="preserve"> комплекс №1»</w:t>
      </w:r>
    </w:p>
    <w:p w:rsidR="00112763" w:rsidRDefault="00112763" w:rsidP="00112763">
      <w:pPr>
        <w:spacing w:before="0" w:beforeAutospacing="0" w:after="0" w:afterAutospacing="0"/>
        <w:jc w:val="both"/>
        <w:rPr>
          <w:rFonts w:hAnsi="Times New Roman" w:cs="Times New Roman"/>
          <w:b/>
          <w:bCs/>
          <w:color w:val="000000"/>
          <w:sz w:val="24"/>
          <w:szCs w:val="24"/>
          <w:lang w:val="ru-RU"/>
        </w:rPr>
      </w:pP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1. Общие положения</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 xml:space="preserve">1.1. Настоящая политика обработки персональных данных </w:t>
      </w:r>
      <w:r>
        <w:rPr>
          <w:rFonts w:hAnsi="Times New Roman" w:cs="Times New Roman"/>
          <w:color w:val="000000"/>
          <w:sz w:val="24"/>
          <w:szCs w:val="24"/>
          <w:lang w:val="ru-RU"/>
        </w:rPr>
        <w:t>МОУ СОШ «Ростовский образовательный комплекс №1»</w:t>
      </w:r>
      <w:r w:rsidRPr="00112763">
        <w:rPr>
          <w:rFonts w:hAnsi="Times New Roman" w:cs="Times New Roman"/>
          <w:color w:val="000000"/>
          <w:sz w:val="24"/>
          <w:szCs w:val="24"/>
          <w:lang w:val="ru-RU"/>
        </w:rPr>
        <w:t xml:space="preserve"> (далее – Политика) определяет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в </w:t>
      </w:r>
      <w:r>
        <w:rPr>
          <w:rFonts w:hAnsi="Times New Roman" w:cs="Times New Roman"/>
          <w:color w:val="000000"/>
          <w:sz w:val="24"/>
          <w:szCs w:val="24"/>
          <w:lang w:val="ru-RU"/>
        </w:rPr>
        <w:t>МОУ СОШ «Ростовский образовательный комплекс №1»</w:t>
      </w:r>
      <w:r w:rsidRPr="00112763">
        <w:rPr>
          <w:rFonts w:hAnsi="Times New Roman" w:cs="Times New Roman"/>
          <w:color w:val="000000"/>
          <w:sz w:val="24"/>
          <w:szCs w:val="24"/>
          <w:lang w:val="ru-RU"/>
        </w:rPr>
        <w:t xml:space="preserve"> (далее –</w:t>
      </w:r>
      <w:r>
        <w:rPr>
          <w:rFonts w:hAnsi="Times New Roman" w:cs="Times New Roman"/>
          <w:color w:val="000000"/>
          <w:sz w:val="24"/>
          <w:szCs w:val="24"/>
        </w:rPr>
        <w:t> </w:t>
      </w:r>
      <w:r w:rsidRPr="00112763">
        <w:rPr>
          <w:rFonts w:hAnsi="Times New Roman" w:cs="Times New Roman"/>
          <w:color w:val="000000"/>
          <w:sz w:val="24"/>
          <w:szCs w:val="24"/>
          <w:lang w:val="ru-RU"/>
        </w:rPr>
        <w:t>Школа).</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1.2. Локальные нормативные акты и иные документы, регламентирующие обработку персональных данных в Школе, разрабатываются с учетом положений Политики.</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1.3. Действие Политики распространяется на персональные данные, которые Школа обрабатывает с использованием и без использования средств автоматизации.</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1.4. В Политике используются следующие понятия:</w:t>
      </w:r>
    </w:p>
    <w:p w:rsidR="00C9089C" w:rsidRPr="00112763" w:rsidRDefault="00112763" w:rsidP="00112763">
      <w:pPr>
        <w:numPr>
          <w:ilvl w:val="0"/>
          <w:numId w:val="1"/>
        </w:numPr>
        <w:tabs>
          <w:tab w:val="clear" w:pos="720"/>
          <w:tab w:val="num" w:pos="426"/>
        </w:tabs>
        <w:spacing w:before="0" w:beforeAutospacing="0" w:after="0" w:afterAutospacing="0"/>
        <w:ind w:left="780" w:right="180" w:hanging="354"/>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C9089C" w:rsidRPr="00112763" w:rsidRDefault="00112763" w:rsidP="00112763">
      <w:pPr>
        <w:numPr>
          <w:ilvl w:val="0"/>
          <w:numId w:val="1"/>
        </w:numPr>
        <w:tabs>
          <w:tab w:val="clear" w:pos="720"/>
          <w:tab w:val="num" w:pos="426"/>
        </w:tabs>
        <w:spacing w:before="0" w:beforeAutospacing="0" w:after="0" w:afterAutospacing="0"/>
        <w:ind w:left="780" w:right="180" w:hanging="354"/>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персональные данные, разрешенные субъектом персональных данных для распространения, –</w:t>
      </w:r>
      <w:r>
        <w:rPr>
          <w:rFonts w:hAnsi="Times New Roman" w:cs="Times New Roman"/>
          <w:color w:val="000000"/>
          <w:sz w:val="24"/>
          <w:szCs w:val="24"/>
        </w:rPr>
        <w:t> </w:t>
      </w:r>
      <w:r w:rsidRPr="00112763">
        <w:rPr>
          <w:rFonts w:hAnsi="Times New Roman" w:cs="Times New Roman"/>
          <w:color w:val="000000"/>
          <w:sz w:val="24"/>
          <w:szCs w:val="24"/>
          <w:lang w:val="ru-RU"/>
        </w:rPr>
        <w:t>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 152-ФЗ (далее – Закон);</w:t>
      </w:r>
    </w:p>
    <w:p w:rsidR="00C9089C" w:rsidRPr="00112763" w:rsidRDefault="00112763" w:rsidP="00112763">
      <w:pPr>
        <w:numPr>
          <w:ilvl w:val="0"/>
          <w:numId w:val="1"/>
        </w:numPr>
        <w:tabs>
          <w:tab w:val="clear" w:pos="720"/>
          <w:tab w:val="num" w:pos="426"/>
        </w:tabs>
        <w:spacing w:before="0" w:beforeAutospacing="0" w:after="0" w:afterAutospacing="0"/>
        <w:ind w:left="780" w:right="180" w:hanging="354"/>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оператор персональных данных (оператор) – Школа –</w:t>
      </w:r>
      <w:r>
        <w:rPr>
          <w:rFonts w:hAnsi="Times New Roman" w:cs="Times New Roman"/>
          <w:color w:val="000000"/>
          <w:sz w:val="24"/>
          <w:szCs w:val="24"/>
        </w:rPr>
        <w:t> </w:t>
      </w:r>
      <w:r w:rsidRPr="00112763">
        <w:rPr>
          <w:rFonts w:hAnsi="Times New Roman" w:cs="Times New Roman"/>
          <w:color w:val="000000"/>
          <w:sz w:val="24"/>
          <w:szCs w:val="24"/>
          <w:lang w:val="ru-RU"/>
        </w:rPr>
        <w:t>юридическое лицо, самостоятельно или совместно с другими лицами организующее и (или) осуществляющее обработку персональных данных,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9089C" w:rsidRPr="00112763" w:rsidRDefault="00112763" w:rsidP="00112763">
      <w:pPr>
        <w:numPr>
          <w:ilvl w:val="0"/>
          <w:numId w:val="1"/>
        </w:numPr>
        <w:tabs>
          <w:tab w:val="clear" w:pos="720"/>
          <w:tab w:val="num" w:pos="426"/>
        </w:tabs>
        <w:spacing w:before="0" w:beforeAutospacing="0" w:after="0" w:afterAutospacing="0"/>
        <w:ind w:left="780" w:right="180" w:hanging="354"/>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обработка персональных данных – действие (операция) или совокупность действий (операций) с персональными данными с использованием 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C9089C" w:rsidRPr="00112763" w:rsidRDefault="00112763" w:rsidP="00112763">
      <w:pPr>
        <w:numPr>
          <w:ilvl w:val="0"/>
          <w:numId w:val="1"/>
        </w:numPr>
        <w:tabs>
          <w:tab w:val="clear" w:pos="720"/>
          <w:tab w:val="num" w:pos="426"/>
        </w:tabs>
        <w:spacing w:before="0" w:beforeAutospacing="0" w:after="0" w:afterAutospacing="0"/>
        <w:ind w:left="780" w:right="180" w:hanging="354"/>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автоматизированная обработка персональных данных – обработка персональных данных с помощью средств вычислительной техники;</w:t>
      </w:r>
    </w:p>
    <w:p w:rsidR="00C9089C" w:rsidRPr="00112763" w:rsidRDefault="00112763" w:rsidP="00112763">
      <w:pPr>
        <w:numPr>
          <w:ilvl w:val="0"/>
          <w:numId w:val="1"/>
        </w:numPr>
        <w:tabs>
          <w:tab w:val="clear" w:pos="720"/>
          <w:tab w:val="num" w:pos="426"/>
        </w:tabs>
        <w:spacing w:before="0" w:beforeAutospacing="0" w:after="0" w:afterAutospacing="0"/>
        <w:ind w:left="780" w:right="180" w:hanging="354"/>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распространение персональных данных – действия, направленные на раскрытие персональных данных неопределенному кругу лиц;</w:t>
      </w:r>
    </w:p>
    <w:p w:rsidR="00C9089C" w:rsidRDefault="00112763" w:rsidP="00112763">
      <w:pPr>
        <w:numPr>
          <w:ilvl w:val="0"/>
          <w:numId w:val="1"/>
        </w:numPr>
        <w:tabs>
          <w:tab w:val="clear" w:pos="720"/>
          <w:tab w:val="num" w:pos="426"/>
        </w:tabs>
        <w:spacing w:before="0" w:beforeAutospacing="0" w:after="0" w:afterAutospacing="0"/>
        <w:ind w:left="780" w:right="180" w:hanging="354"/>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12763" w:rsidRDefault="00112763" w:rsidP="00112763">
      <w:pPr>
        <w:spacing w:before="0" w:beforeAutospacing="0" w:after="0" w:afterAutospacing="0"/>
        <w:ind w:right="180"/>
        <w:contextualSpacing/>
        <w:jc w:val="both"/>
        <w:rPr>
          <w:rFonts w:hAnsi="Times New Roman" w:cs="Times New Roman"/>
          <w:color w:val="000000"/>
          <w:sz w:val="24"/>
          <w:szCs w:val="24"/>
          <w:lang w:val="ru-RU"/>
        </w:rPr>
      </w:pPr>
    </w:p>
    <w:p w:rsidR="00112763" w:rsidRDefault="00112763" w:rsidP="00112763">
      <w:pPr>
        <w:spacing w:before="0" w:beforeAutospacing="0" w:after="0" w:afterAutospacing="0"/>
        <w:ind w:right="180"/>
        <w:contextualSpacing/>
        <w:jc w:val="both"/>
        <w:rPr>
          <w:rFonts w:hAnsi="Times New Roman" w:cs="Times New Roman"/>
          <w:color w:val="000000"/>
          <w:sz w:val="24"/>
          <w:szCs w:val="24"/>
          <w:lang w:val="ru-RU"/>
        </w:rPr>
      </w:pPr>
    </w:p>
    <w:p w:rsidR="00112763" w:rsidRPr="00112763" w:rsidRDefault="00112763" w:rsidP="00112763">
      <w:pPr>
        <w:spacing w:before="0" w:beforeAutospacing="0" w:after="0" w:afterAutospacing="0"/>
        <w:ind w:right="180"/>
        <w:contextualSpacing/>
        <w:jc w:val="both"/>
        <w:rPr>
          <w:rFonts w:hAnsi="Times New Roman" w:cs="Times New Roman"/>
          <w:color w:val="000000"/>
          <w:sz w:val="24"/>
          <w:szCs w:val="24"/>
          <w:lang w:val="ru-RU"/>
        </w:rPr>
      </w:pPr>
    </w:p>
    <w:p w:rsidR="00C9089C" w:rsidRPr="00112763" w:rsidRDefault="00112763" w:rsidP="00112763">
      <w:pPr>
        <w:numPr>
          <w:ilvl w:val="0"/>
          <w:numId w:val="1"/>
        </w:numPr>
        <w:tabs>
          <w:tab w:val="clear" w:pos="720"/>
          <w:tab w:val="num" w:pos="851"/>
        </w:tabs>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9089C" w:rsidRPr="00112763" w:rsidRDefault="00112763" w:rsidP="00112763">
      <w:pPr>
        <w:numPr>
          <w:ilvl w:val="0"/>
          <w:numId w:val="1"/>
        </w:numPr>
        <w:tabs>
          <w:tab w:val="clear" w:pos="720"/>
          <w:tab w:val="num" w:pos="851"/>
        </w:tabs>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9089C" w:rsidRPr="00112763" w:rsidRDefault="00112763" w:rsidP="00112763">
      <w:pPr>
        <w:numPr>
          <w:ilvl w:val="0"/>
          <w:numId w:val="1"/>
        </w:numPr>
        <w:tabs>
          <w:tab w:val="clear" w:pos="720"/>
          <w:tab w:val="num" w:pos="851"/>
        </w:tabs>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9089C" w:rsidRPr="00112763" w:rsidRDefault="00112763" w:rsidP="00112763">
      <w:pPr>
        <w:numPr>
          <w:ilvl w:val="0"/>
          <w:numId w:val="1"/>
        </w:numPr>
        <w:tabs>
          <w:tab w:val="clear" w:pos="720"/>
          <w:tab w:val="num" w:pos="851"/>
        </w:tabs>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9089C" w:rsidRPr="00112763" w:rsidRDefault="00112763" w:rsidP="00112763">
      <w:pPr>
        <w:numPr>
          <w:ilvl w:val="0"/>
          <w:numId w:val="1"/>
        </w:numPr>
        <w:tabs>
          <w:tab w:val="clear" w:pos="720"/>
          <w:tab w:val="num" w:pos="851"/>
        </w:tabs>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 Школа как оператор персональных данных обязана:</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1.5.1. Соблюдать конфиденциальность персональных данных, а именно не распространять персональные данные и не передавать их третьим лицам без согласия субъекта персональных данных или его законного представителя, если иное не предусмотрено законодательством.</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1.5.2. Обеспечить субъектам персональных данных, их законным представителям возможность ознакомления с документами и материалами, содержащими их персональные данные, если иное не предусмотрено законодательством.</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1.5.3. Разъяснять субъектам персональных данных, их законным представителям юридические последствия отказа предоставить персональные данные.</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1.5.4. Блокировать или удалять неправомерно обрабатываемые, неточные персональные данные либо обеспечить их блокирование или удаление.</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1.5.5. Прекратить обработку и уничтожить или обезличить персональные данные либо обеспечить прекращение обработки и уничтожение или обезличивание персональных данных при достижении цели их обработки.</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1.5.6. Прекратить обработку персональных данных или обеспечить прекращение обработки персональных данных в случае отзыва субъектом персональных данных согласия на обработку его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или иным соглашением между Школой и субъектом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1.5.7. Принимать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1.6. Школа вправе:</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1.6.1. Самостоятельно определять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законодательством о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1.6.2. Использовать персональные данные субъектов персональных данных без их согласия в случаях, предусмотренных законодательством.</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1.6.3. Предоставлять персональные данные субъектов персональных данных третьим лицам в случаях, предусмотренных законодательством.</w:t>
      </w:r>
    </w:p>
    <w:p w:rsid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 xml:space="preserve">1.6.4. Поручить обработку персональных данных другому лицу с согласия субъекта персональных </w:t>
      </w:r>
      <w:proofErr w:type="gramStart"/>
      <w:r w:rsidRPr="00112763">
        <w:rPr>
          <w:rFonts w:hAnsi="Times New Roman" w:cs="Times New Roman"/>
          <w:color w:val="000000"/>
          <w:sz w:val="24"/>
          <w:szCs w:val="24"/>
          <w:lang w:val="ru-RU"/>
        </w:rPr>
        <w:t>данных,</w:t>
      </w:r>
      <w:r>
        <w:rPr>
          <w:rFonts w:hAnsi="Times New Roman" w:cs="Times New Roman"/>
          <w:color w:val="000000"/>
          <w:sz w:val="24"/>
          <w:szCs w:val="24"/>
          <w:lang w:val="ru-RU"/>
        </w:rPr>
        <w:t xml:space="preserve">  </w:t>
      </w:r>
      <w:r w:rsidRPr="00112763">
        <w:rPr>
          <w:rFonts w:hAnsi="Times New Roman" w:cs="Times New Roman"/>
          <w:color w:val="000000"/>
          <w:sz w:val="24"/>
          <w:szCs w:val="24"/>
          <w:lang w:val="ru-RU"/>
        </w:rPr>
        <w:t xml:space="preserve"> </w:t>
      </w:r>
      <w:proofErr w:type="gramEnd"/>
      <w:r w:rsidRPr="00112763">
        <w:rPr>
          <w:rFonts w:hAnsi="Times New Roman" w:cs="Times New Roman"/>
          <w:color w:val="000000"/>
          <w:sz w:val="24"/>
          <w:szCs w:val="24"/>
          <w:lang w:val="ru-RU"/>
        </w:rPr>
        <w:t xml:space="preserve">если </w:t>
      </w:r>
      <w:r>
        <w:rPr>
          <w:rFonts w:hAnsi="Times New Roman" w:cs="Times New Roman"/>
          <w:color w:val="000000"/>
          <w:sz w:val="24"/>
          <w:szCs w:val="24"/>
          <w:lang w:val="ru-RU"/>
        </w:rPr>
        <w:t xml:space="preserve">   </w:t>
      </w:r>
      <w:r w:rsidRPr="00112763">
        <w:rPr>
          <w:rFonts w:hAnsi="Times New Roman" w:cs="Times New Roman"/>
          <w:color w:val="000000"/>
          <w:sz w:val="24"/>
          <w:szCs w:val="24"/>
          <w:lang w:val="ru-RU"/>
        </w:rPr>
        <w:t>иное</w:t>
      </w:r>
      <w:r>
        <w:rPr>
          <w:rFonts w:hAnsi="Times New Roman" w:cs="Times New Roman"/>
          <w:color w:val="000000"/>
          <w:sz w:val="24"/>
          <w:szCs w:val="24"/>
          <w:lang w:val="ru-RU"/>
        </w:rPr>
        <w:t xml:space="preserve">  </w:t>
      </w:r>
      <w:r w:rsidRPr="00112763">
        <w:rPr>
          <w:rFonts w:hAnsi="Times New Roman" w:cs="Times New Roman"/>
          <w:color w:val="000000"/>
          <w:sz w:val="24"/>
          <w:szCs w:val="24"/>
          <w:lang w:val="ru-RU"/>
        </w:rPr>
        <w:t xml:space="preserve"> не</w:t>
      </w:r>
      <w:r>
        <w:rPr>
          <w:rFonts w:hAnsi="Times New Roman" w:cs="Times New Roman"/>
          <w:color w:val="000000"/>
          <w:sz w:val="24"/>
          <w:szCs w:val="24"/>
          <w:lang w:val="ru-RU"/>
        </w:rPr>
        <w:t xml:space="preserve">  </w:t>
      </w:r>
      <w:r w:rsidRPr="00112763">
        <w:rPr>
          <w:rFonts w:hAnsi="Times New Roman" w:cs="Times New Roman"/>
          <w:color w:val="000000"/>
          <w:sz w:val="24"/>
          <w:szCs w:val="24"/>
          <w:lang w:val="ru-RU"/>
        </w:rPr>
        <w:t xml:space="preserve"> предусмотрено</w:t>
      </w:r>
      <w:r>
        <w:rPr>
          <w:rFonts w:hAnsi="Times New Roman" w:cs="Times New Roman"/>
          <w:color w:val="000000"/>
          <w:sz w:val="24"/>
          <w:szCs w:val="24"/>
          <w:lang w:val="ru-RU"/>
        </w:rPr>
        <w:t xml:space="preserve">  </w:t>
      </w:r>
      <w:r w:rsidRPr="00112763">
        <w:rPr>
          <w:rFonts w:hAnsi="Times New Roman" w:cs="Times New Roman"/>
          <w:color w:val="000000"/>
          <w:sz w:val="24"/>
          <w:szCs w:val="24"/>
          <w:lang w:val="ru-RU"/>
        </w:rPr>
        <w:t xml:space="preserve"> федеральным законом,</w:t>
      </w:r>
      <w:r>
        <w:rPr>
          <w:rFonts w:hAnsi="Times New Roman" w:cs="Times New Roman"/>
          <w:color w:val="000000"/>
          <w:sz w:val="24"/>
          <w:szCs w:val="24"/>
          <w:lang w:val="ru-RU"/>
        </w:rPr>
        <w:t xml:space="preserve">     </w:t>
      </w:r>
      <w:r w:rsidRPr="00112763">
        <w:rPr>
          <w:rFonts w:hAnsi="Times New Roman" w:cs="Times New Roman"/>
          <w:color w:val="000000"/>
          <w:sz w:val="24"/>
          <w:szCs w:val="24"/>
          <w:lang w:val="ru-RU"/>
        </w:rPr>
        <w:t xml:space="preserve"> на </w:t>
      </w:r>
    </w:p>
    <w:p w:rsidR="00112763" w:rsidRDefault="00112763" w:rsidP="00112763">
      <w:pPr>
        <w:spacing w:before="0" w:beforeAutospacing="0" w:after="0" w:afterAutospacing="0"/>
        <w:jc w:val="both"/>
        <w:rPr>
          <w:rFonts w:hAnsi="Times New Roman" w:cs="Times New Roman"/>
          <w:color w:val="000000"/>
          <w:sz w:val="24"/>
          <w:szCs w:val="24"/>
          <w:lang w:val="ru-RU"/>
        </w:rPr>
      </w:pPr>
    </w:p>
    <w:p w:rsidR="00112763" w:rsidRDefault="00112763" w:rsidP="00112763">
      <w:pPr>
        <w:spacing w:before="0" w:beforeAutospacing="0" w:after="0" w:afterAutospacing="0"/>
        <w:jc w:val="both"/>
        <w:rPr>
          <w:rFonts w:hAnsi="Times New Roman" w:cs="Times New Roman"/>
          <w:color w:val="000000"/>
          <w:sz w:val="24"/>
          <w:szCs w:val="24"/>
          <w:lang w:val="ru-RU"/>
        </w:rPr>
      </w:pPr>
    </w:p>
    <w:p w:rsidR="00112763" w:rsidRDefault="00112763" w:rsidP="00112763">
      <w:pPr>
        <w:spacing w:before="0" w:beforeAutospacing="0" w:after="0" w:afterAutospacing="0"/>
        <w:jc w:val="both"/>
        <w:rPr>
          <w:rFonts w:hAnsi="Times New Roman" w:cs="Times New Roman"/>
          <w:color w:val="000000"/>
          <w:sz w:val="24"/>
          <w:szCs w:val="24"/>
          <w:lang w:val="ru-RU"/>
        </w:rPr>
      </w:pP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основании заключаемого с этим лицом договора. Лицо, осуществляющее обработку персональных данных по поручению Школы, обязано соблюдать принципы и правила обработки персональных данных, предусмотренные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1.7. Работники, совершеннолетние учащиеся, родители несовершеннолетних учащихся, иные субъекты персональных данных (далее - субъекты персональных данных) обязаны:</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1.7.1. В случаях, предусмотренных законодательством, предоставлять Школе достоверные персональные данные.</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1.7.2. При изменении персональных данных, обнаружении ошибок или неточностей в них незамедлительно сообщать об этом Школе.</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1.8. Субъекты персональных данных вправе:</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1.8.1. Получать информацию, касающуюся обработки своих персональных данных, кроме случаев, когда такой доступ ограничен федеральными законами.</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1.8.2. Требовать от Школы уточнить персональные данные, блокировать их или уничтожить,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1.8.3. Дополнить персональные данные оценочного характера заявлением, выражающим собственную точку зрения.</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1.8.4. Обжаловать действия или бездействие Школы в уполномоченном органе по защите прав субъектов персональных данных или в судебном порядке.</w:t>
      </w:r>
    </w:p>
    <w:p w:rsidR="00112763" w:rsidRDefault="00112763" w:rsidP="00112763">
      <w:pPr>
        <w:spacing w:before="0" w:beforeAutospacing="0" w:after="0" w:afterAutospacing="0"/>
        <w:jc w:val="both"/>
        <w:rPr>
          <w:rFonts w:hAnsi="Times New Roman" w:cs="Times New Roman"/>
          <w:b/>
          <w:bCs/>
          <w:color w:val="000000"/>
          <w:sz w:val="24"/>
          <w:szCs w:val="24"/>
          <w:lang w:val="ru-RU"/>
        </w:rPr>
      </w:pP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2. Правовые основания обработки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2.1. Правовыми основаниями обработки персональных данных в Школе являются устав и нормативные правовые акты, для исполнения которых и в соответствии с которыми Школа осуществляет обработку персональных данных, в том числе:</w:t>
      </w:r>
    </w:p>
    <w:p w:rsidR="00C9089C" w:rsidRPr="00112763" w:rsidRDefault="00112763" w:rsidP="00112763">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Трудовой кодекс, иные нормативные правовые акты, содержащие нормы трудового права;</w:t>
      </w:r>
    </w:p>
    <w:p w:rsidR="00C9089C" w:rsidRDefault="00112763" w:rsidP="00112763">
      <w:pPr>
        <w:numPr>
          <w:ilvl w:val="0"/>
          <w:numId w:val="2"/>
        </w:numPr>
        <w:spacing w:before="0" w:beforeAutospacing="0" w:after="0" w:afterAutospacing="0"/>
        <w:ind w:left="780"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Бюджетный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кодекс</w:t>
      </w:r>
      <w:proofErr w:type="spellEnd"/>
      <w:r>
        <w:rPr>
          <w:rFonts w:hAnsi="Times New Roman" w:cs="Times New Roman"/>
          <w:color w:val="000000"/>
          <w:sz w:val="24"/>
          <w:szCs w:val="24"/>
        </w:rPr>
        <w:t>;</w:t>
      </w:r>
    </w:p>
    <w:p w:rsidR="00C9089C" w:rsidRDefault="00112763" w:rsidP="00112763">
      <w:pPr>
        <w:numPr>
          <w:ilvl w:val="0"/>
          <w:numId w:val="2"/>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Налоговый кодекс;</w:t>
      </w:r>
    </w:p>
    <w:p w:rsidR="00C9089C" w:rsidRDefault="00112763" w:rsidP="00112763">
      <w:pPr>
        <w:numPr>
          <w:ilvl w:val="0"/>
          <w:numId w:val="2"/>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Гражданский кодекс;</w:t>
      </w:r>
    </w:p>
    <w:p w:rsidR="00C9089C" w:rsidRDefault="00112763" w:rsidP="00112763">
      <w:pPr>
        <w:numPr>
          <w:ilvl w:val="0"/>
          <w:numId w:val="2"/>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Семейный кодекс;</w:t>
      </w:r>
    </w:p>
    <w:p w:rsidR="00C9089C" w:rsidRPr="00112763" w:rsidRDefault="00112763" w:rsidP="00112763">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Федеральный закон от 29.12.2012 № 273-ФЗ «Об образовании в Российской Федерации» и принятые в соответствии с ним нормативные правовые акты;</w:t>
      </w:r>
    </w:p>
    <w:p w:rsidR="00C9089C" w:rsidRPr="00112763" w:rsidRDefault="00112763" w:rsidP="00112763">
      <w:pPr>
        <w:numPr>
          <w:ilvl w:val="0"/>
          <w:numId w:val="2"/>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социальное, пенсионное и страховое законодательство Российской Федерации;</w:t>
      </w:r>
    </w:p>
    <w:p w:rsidR="00C9089C" w:rsidRPr="00112763" w:rsidRDefault="00112763" w:rsidP="00112763">
      <w:pPr>
        <w:numPr>
          <w:ilvl w:val="0"/>
          <w:numId w:val="2"/>
        </w:numPr>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законодательство в сфере безопасности, в том числе антитеррористической защищенности.</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2.2. Правовыми основаниями обработки персональных данных в Школе также являются договоры с физическими лицами, заявления (согласия, доверенности) учащихся и родителей (законных представителей) несовершеннолетних учащихся, согласия на обработку персональных данных.</w:t>
      </w:r>
    </w:p>
    <w:p w:rsidR="00112763" w:rsidRDefault="00112763" w:rsidP="00112763">
      <w:pPr>
        <w:spacing w:before="0" w:beforeAutospacing="0" w:after="0" w:afterAutospacing="0"/>
        <w:jc w:val="both"/>
        <w:rPr>
          <w:rFonts w:hAnsi="Times New Roman" w:cs="Times New Roman"/>
          <w:b/>
          <w:bCs/>
          <w:color w:val="000000"/>
          <w:sz w:val="24"/>
          <w:szCs w:val="24"/>
          <w:lang w:val="ru-RU"/>
        </w:rPr>
      </w:pP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3. Цели обработки персональных данных, их категории и перечень, категории субъектов, персональные данные которых обрабатываются, способы, сроки их обработки и хранения, порядок уничтожения персональных данных</w:t>
      </w:r>
    </w:p>
    <w:tbl>
      <w:tblPr>
        <w:tblW w:w="5000" w:type="pct"/>
        <w:tblCellMar>
          <w:top w:w="15" w:type="dxa"/>
          <w:left w:w="15" w:type="dxa"/>
          <w:bottom w:w="15" w:type="dxa"/>
          <w:right w:w="15" w:type="dxa"/>
        </w:tblCellMar>
        <w:tblLook w:val="0600" w:firstRow="0" w:lastRow="0" w:firstColumn="0" w:lastColumn="0" w:noHBand="1" w:noVBand="1"/>
      </w:tblPr>
      <w:tblGrid>
        <w:gridCol w:w="1651"/>
        <w:gridCol w:w="4100"/>
        <w:gridCol w:w="1592"/>
        <w:gridCol w:w="1834"/>
      </w:tblGrid>
      <w:tr w:rsidR="00C9089C" w:rsidRPr="003D54C6">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1. Цель обработки: организация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w:t>
            </w:r>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lastRenderedPageBreak/>
              <w:t>Категории</w:t>
            </w:r>
            <w:proofErr w:type="spellEnd"/>
            <w:r>
              <w:br/>
            </w:r>
            <w:proofErr w:type="spellStart"/>
            <w:r>
              <w:rPr>
                <w:rFonts w:hAnsi="Times New Roman" w:cs="Times New Roman"/>
                <w:color w:val="000000"/>
                <w:sz w:val="24"/>
                <w:szCs w:val="24"/>
              </w:rPr>
              <w:t>данных</w:t>
            </w:r>
            <w:proofErr w:type="spellEnd"/>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Персональные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p>
        </w:tc>
        <w:tc>
          <w:tcPr>
            <w:tcW w:w="216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Специальные</w:t>
            </w:r>
            <w:proofErr w:type="spellEnd"/>
            <w:r>
              <w:br/>
            </w:r>
            <w:proofErr w:type="spellStart"/>
            <w:r>
              <w:rPr>
                <w:rFonts w:hAnsi="Times New Roman" w:cs="Times New Roman"/>
                <w:color w:val="000000"/>
                <w:sz w:val="24"/>
                <w:szCs w:val="24"/>
              </w:rPr>
              <w:t>данные</w:t>
            </w:r>
            <w:proofErr w:type="spellEnd"/>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Перечень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42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фамилия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отчество</w:t>
            </w:r>
            <w:proofErr w:type="spellEnd"/>
            <w:r>
              <w:rPr>
                <w:rFonts w:hAnsi="Times New Roman" w:cs="Times New Roman"/>
                <w:color w:val="000000"/>
                <w:sz w:val="24"/>
                <w:szCs w:val="24"/>
              </w:rPr>
              <w:t>;</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пол</w:t>
            </w:r>
            <w:proofErr w:type="spellEnd"/>
            <w:r>
              <w:rPr>
                <w:rFonts w:hAnsi="Times New Roman" w:cs="Times New Roman"/>
                <w:color w:val="000000"/>
                <w:sz w:val="24"/>
                <w:szCs w:val="24"/>
              </w:rPr>
              <w:t>;</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гражданство</w:t>
            </w:r>
            <w:proofErr w:type="spellEnd"/>
            <w:r>
              <w:rPr>
                <w:rFonts w:hAnsi="Times New Roman" w:cs="Times New Roman"/>
                <w:color w:val="000000"/>
                <w:sz w:val="24"/>
                <w:szCs w:val="24"/>
              </w:rPr>
              <w:t>;</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изображение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фотография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w:t>
            </w:r>
            <w:proofErr w:type="spellEnd"/>
            <w:r>
              <w:rPr>
                <w:rFonts w:hAnsi="Times New Roman" w:cs="Times New Roman"/>
                <w:color w:val="000000"/>
                <w:sz w:val="24"/>
                <w:szCs w:val="24"/>
              </w:rPr>
              <w:t>);</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паспортные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rsidR="00C9089C" w:rsidRPr="00112763"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адрес регистрации по месту жительства;</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проживания</w:t>
            </w:r>
            <w:proofErr w:type="spellEnd"/>
            <w:r>
              <w:rPr>
                <w:rFonts w:hAnsi="Times New Roman" w:cs="Times New Roman"/>
                <w:color w:val="000000"/>
                <w:sz w:val="24"/>
                <w:szCs w:val="24"/>
              </w:rPr>
              <w:t>;</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rsidR="00C9089C"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индивидуальный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налогоплательщика</w:t>
            </w:r>
            <w:proofErr w:type="spellEnd"/>
            <w:r>
              <w:rPr>
                <w:rFonts w:hAnsi="Times New Roman" w:cs="Times New Roman"/>
                <w:color w:val="000000"/>
                <w:sz w:val="24"/>
                <w:szCs w:val="24"/>
              </w:rPr>
              <w:t>;</w:t>
            </w:r>
          </w:p>
          <w:p w:rsidR="00C9089C" w:rsidRPr="00112763"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страховой номер индивидуального лицевого счета (СНИЛС);</w:t>
            </w:r>
          </w:p>
          <w:p w:rsidR="00C9089C" w:rsidRPr="00112763" w:rsidRDefault="00112763" w:rsidP="00112763">
            <w:pPr>
              <w:numPr>
                <w:ilvl w:val="0"/>
                <w:numId w:val="3"/>
              </w:numPr>
              <w:tabs>
                <w:tab w:val="clear" w:pos="720"/>
                <w:tab w:val="num" w:pos="507"/>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сведения об успеваемости обучающегося и другие сведения, образующиеся в процессе реализации образовательной программы;</w:t>
            </w:r>
          </w:p>
          <w:p w:rsidR="00C9089C" w:rsidRPr="00112763" w:rsidRDefault="00112763" w:rsidP="00112763">
            <w:pPr>
              <w:numPr>
                <w:ilvl w:val="0"/>
                <w:numId w:val="3"/>
              </w:numPr>
              <w:tabs>
                <w:tab w:val="clear" w:pos="720"/>
                <w:tab w:val="num" w:pos="507"/>
              </w:tabs>
              <w:spacing w:before="0" w:beforeAutospacing="0" w:after="0" w:afterAutospacing="0"/>
              <w:ind w:left="365"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 исполнения норм законодательства в сфере образования</w:t>
            </w:r>
          </w:p>
        </w:tc>
        <w:tc>
          <w:tcPr>
            <w:tcW w:w="216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Сведения</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состоянии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субъектов</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Обучающиеся, их родители (законные представители)</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Автоматизированная обработка и без средств автоматизации, в том числе:</w:t>
            </w:r>
          </w:p>
          <w:p w:rsidR="00C9089C" w:rsidRPr="00112763" w:rsidRDefault="00112763" w:rsidP="00112763">
            <w:pPr>
              <w:numPr>
                <w:ilvl w:val="0"/>
                <w:numId w:val="4"/>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C9089C" w:rsidRPr="00112763" w:rsidRDefault="00112763" w:rsidP="00112763">
            <w:pPr>
              <w:numPr>
                <w:ilvl w:val="0"/>
                <w:numId w:val="4"/>
              </w:numPr>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течение срока реализации образовательной программы</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C9089C" w:rsidRPr="003D54C6">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2. Цель обработки: выполнения функций и полномочий работодателя в трудовых отношениях, в том числе обязанностей по охране труда</w:t>
            </w:r>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4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Персональные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Специальные</w:t>
            </w:r>
            <w:proofErr w:type="spellEnd"/>
            <w:r>
              <w:br/>
            </w:r>
            <w:proofErr w:type="spellStart"/>
            <w:r>
              <w:rPr>
                <w:rFonts w:hAnsi="Times New Roman" w:cs="Times New Roman"/>
                <w:color w:val="000000"/>
                <w:sz w:val="24"/>
                <w:szCs w:val="24"/>
              </w:rPr>
              <w:t>персональные</w:t>
            </w:r>
            <w:proofErr w:type="spellEnd"/>
            <w:r>
              <w:br/>
            </w:r>
            <w:proofErr w:type="spellStart"/>
            <w:r>
              <w:rPr>
                <w:rFonts w:hAnsi="Times New Roman" w:cs="Times New Roman"/>
                <w:color w:val="000000"/>
                <w:sz w:val="24"/>
                <w:szCs w:val="24"/>
              </w:rPr>
              <w:lastRenderedPageBreak/>
              <w:t>данные</w:t>
            </w:r>
            <w:proofErr w:type="spellEnd"/>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lastRenderedPageBreak/>
              <w:t>Биометрические</w:t>
            </w:r>
            <w:proofErr w:type="spellEnd"/>
            <w:r>
              <w:br/>
            </w:r>
            <w:proofErr w:type="spellStart"/>
            <w:r>
              <w:rPr>
                <w:rFonts w:hAnsi="Times New Roman" w:cs="Times New Roman"/>
                <w:color w:val="000000"/>
                <w:sz w:val="24"/>
                <w:szCs w:val="24"/>
              </w:rPr>
              <w:t>персональные</w:t>
            </w:r>
            <w:proofErr w:type="spellEnd"/>
            <w:r>
              <w:br/>
            </w:r>
            <w:proofErr w:type="spellStart"/>
            <w:r>
              <w:rPr>
                <w:rFonts w:hAnsi="Times New Roman" w:cs="Times New Roman"/>
                <w:color w:val="000000"/>
                <w:sz w:val="24"/>
                <w:szCs w:val="24"/>
              </w:rPr>
              <w:lastRenderedPageBreak/>
              <w:t>данные</w:t>
            </w:r>
            <w:proofErr w:type="spellEnd"/>
            <w:r>
              <w:rPr>
                <w:rFonts w:hAnsi="Times New Roman" w:cs="Times New Roman"/>
                <w:color w:val="000000"/>
                <w:sz w:val="24"/>
                <w:szCs w:val="24"/>
              </w:rPr>
              <w:t> </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lastRenderedPageBreak/>
              <w:t>Перечень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48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фамилия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отчество</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пол</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гражданство</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дата</w:t>
            </w:r>
            <w:proofErr w:type="spellEnd"/>
            <w:r>
              <w:rPr>
                <w:rFonts w:hAnsi="Times New Roman" w:cs="Times New Roman"/>
                <w:color w:val="000000"/>
                <w:sz w:val="24"/>
                <w:szCs w:val="24"/>
              </w:rPr>
              <w:t xml:space="preserve"> и </w:t>
            </w:r>
            <w:proofErr w:type="spellStart"/>
            <w:r>
              <w:rPr>
                <w:rFonts w:hAnsi="Times New Roman" w:cs="Times New Roman"/>
                <w:color w:val="000000"/>
                <w:sz w:val="24"/>
                <w:szCs w:val="24"/>
              </w:rPr>
              <w:t>место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рождения</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изображение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фотография</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паспортные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rsidR="00C9089C" w:rsidRPr="00112763"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адрес регистрации по месту жительства;</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адрес</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фактического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проживания</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индивидуальный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налогоплательщика</w:t>
            </w:r>
            <w:proofErr w:type="spellEnd"/>
            <w:r>
              <w:rPr>
                <w:rFonts w:hAnsi="Times New Roman" w:cs="Times New Roman"/>
                <w:color w:val="000000"/>
                <w:sz w:val="24"/>
                <w:szCs w:val="24"/>
              </w:rPr>
              <w:t>;</w:t>
            </w:r>
          </w:p>
          <w:p w:rsidR="00C9089C" w:rsidRPr="00112763"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страховой номер индивидуального лицевого счета (СНИЛС);</w:t>
            </w:r>
          </w:p>
          <w:p w:rsidR="00C9089C" w:rsidRPr="00112763"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сведения об образовании, квалификации, профессиональной подготовке и повышении квалификации;</w:t>
            </w:r>
          </w:p>
          <w:p w:rsidR="00C9089C" w:rsidRPr="00112763"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семейное положение, наличие детей, родственные связи;</w:t>
            </w:r>
          </w:p>
          <w:p w:rsidR="00C9089C" w:rsidRPr="00112763"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сведения о трудовой деятельности, в том числе наличие поощрений, награждений и (или) дисциплинарных взысканий;</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регистрации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брака</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сведения</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воинском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учете</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сведения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инвалидности</w:t>
            </w:r>
            <w:proofErr w:type="spellEnd"/>
            <w:r>
              <w:rPr>
                <w:rFonts w:hAnsi="Times New Roman" w:cs="Times New Roman"/>
                <w:color w:val="000000"/>
                <w:sz w:val="24"/>
                <w:szCs w:val="24"/>
              </w:rPr>
              <w:t>;</w:t>
            </w:r>
          </w:p>
          <w:p w:rsidR="00C9089C"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сведения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удержании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алиментов</w:t>
            </w:r>
            <w:proofErr w:type="spellEnd"/>
            <w:r>
              <w:rPr>
                <w:rFonts w:hAnsi="Times New Roman" w:cs="Times New Roman"/>
                <w:color w:val="000000"/>
                <w:sz w:val="24"/>
                <w:szCs w:val="24"/>
              </w:rPr>
              <w:t>;</w:t>
            </w:r>
          </w:p>
          <w:p w:rsidR="00C9089C" w:rsidRPr="00112763" w:rsidRDefault="00112763" w:rsidP="00112763">
            <w:pPr>
              <w:numPr>
                <w:ilvl w:val="0"/>
                <w:numId w:val="5"/>
              </w:numPr>
              <w:tabs>
                <w:tab w:val="clear" w:pos="720"/>
              </w:tabs>
              <w:spacing w:before="0" w:beforeAutospacing="0" w:after="0" w:afterAutospacing="0"/>
              <w:ind w:left="365"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сведения о доходе с предыдущего места работы;</w:t>
            </w:r>
          </w:p>
          <w:p w:rsidR="00C9089C" w:rsidRPr="00112763" w:rsidRDefault="00112763" w:rsidP="00112763">
            <w:pPr>
              <w:numPr>
                <w:ilvl w:val="0"/>
                <w:numId w:val="5"/>
              </w:numPr>
              <w:tabs>
                <w:tab w:val="clear" w:pos="720"/>
              </w:tabs>
              <w:spacing w:before="0" w:beforeAutospacing="0" w:after="0" w:afterAutospacing="0"/>
              <w:ind w:left="365"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иные персональные данные, предоставляемые работниками в соответствии с требованиями трудового законодательства</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Сведения</w:t>
            </w:r>
            <w:proofErr w:type="spellEnd"/>
            <w:r>
              <w:rPr>
                <w:rFonts w:hAnsi="Times New Roman" w:cs="Times New Roman"/>
                <w:color w:val="000000"/>
                <w:sz w:val="24"/>
                <w:szCs w:val="24"/>
              </w:rPr>
              <w:t xml:space="preserve"> о </w:t>
            </w:r>
            <w:proofErr w:type="spellStart"/>
            <w:r>
              <w:rPr>
                <w:rFonts w:hAnsi="Times New Roman" w:cs="Times New Roman"/>
                <w:color w:val="000000"/>
                <w:sz w:val="24"/>
                <w:szCs w:val="24"/>
              </w:rPr>
              <w:t>состоянии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здоровья</w:t>
            </w:r>
            <w:proofErr w:type="spellEnd"/>
          </w:p>
        </w:tc>
        <w:tc>
          <w:tcPr>
            <w:tcW w:w="1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Изображение на фото и видеозаписи, полученных с камер наблюдения</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субъектов</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Работники, кандидаты на работу (соискатели)</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Автоматизированная обработка и без средств автоматизации, в том числе:</w:t>
            </w:r>
          </w:p>
          <w:p w:rsidR="00C9089C" w:rsidRPr="00112763" w:rsidRDefault="00112763" w:rsidP="00112763">
            <w:pPr>
              <w:numPr>
                <w:ilvl w:val="0"/>
                <w:numId w:val="6"/>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C9089C" w:rsidRPr="00112763" w:rsidRDefault="00112763" w:rsidP="00112763">
            <w:pPr>
              <w:numPr>
                <w:ilvl w:val="0"/>
                <w:numId w:val="6"/>
              </w:numPr>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течение срока действия трудового договора. Для кандидатов – в течение срока, необходимого для рассмотрения кандидатуры и заключения трудового договора</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 xml:space="preserve">В течение срока, установленного номенклатурой дел в зависимости от типа документа, в котором содержатся персональные данные, в том </w:t>
            </w:r>
            <w:r w:rsidRPr="00112763">
              <w:rPr>
                <w:rFonts w:hAnsi="Times New Roman" w:cs="Times New Roman"/>
                <w:color w:val="000000"/>
                <w:sz w:val="24"/>
                <w:szCs w:val="24"/>
                <w:lang w:val="ru-RU"/>
              </w:rPr>
              <w:lastRenderedPageBreak/>
              <w:t>числе в составе личных дел – 50 лет</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lastRenderedPageBreak/>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C9089C" w:rsidRPr="003D54C6">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3. Цель обработки: реализация гражданско-правовых договоров, стороной, выгодоприобретателем или получателем которых является Школа</w:t>
            </w:r>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Персональные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Перечень</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numPr>
                <w:ilvl w:val="0"/>
                <w:numId w:val="7"/>
              </w:numPr>
              <w:tabs>
                <w:tab w:val="clear" w:pos="720"/>
                <w:tab w:val="num" w:pos="471"/>
              </w:tabs>
              <w:spacing w:before="0" w:beforeAutospacing="0" w:after="0" w:afterAutospacing="0"/>
              <w:ind w:left="471"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фамилия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отчество</w:t>
            </w:r>
            <w:proofErr w:type="spellEnd"/>
            <w:r>
              <w:rPr>
                <w:rFonts w:hAnsi="Times New Roman" w:cs="Times New Roman"/>
                <w:color w:val="000000"/>
                <w:sz w:val="24"/>
                <w:szCs w:val="24"/>
              </w:rPr>
              <w:t>;</w:t>
            </w:r>
          </w:p>
          <w:p w:rsidR="00C9089C" w:rsidRDefault="00112763" w:rsidP="00112763">
            <w:pPr>
              <w:numPr>
                <w:ilvl w:val="0"/>
                <w:numId w:val="7"/>
              </w:numPr>
              <w:tabs>
                <w:tab w:val="clear" w:pos="720"/>
                <w:tab w:val="num" w:pos="471"/>
              </w:tabs>
              <w:spacing w:before="0" w:beforeAutospacing="0" w:after="0" w:afterAutospacing="0"/>
              <w:ind w:left="471"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паспортные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rsidR="00C9089C" w:rsidRPr="00112763" w:rsidRDefault="00112763" w:rsidP="00112763">
            <w:pPr>
              <w:numPr>
                <w:ilvl w:val="0"/>
                <w:numId w:val="7"/>
              </w:numPr>
              <w:tabs>
                <w:tab w:val="clear" w:pos="720"/>
                <w:tab w:val="num" w:pos="471"/>
              </w:tabs>
              <w:spacing w:before="0" w:beforeAutospacing="0" w:after="0" w:afterAutospacing="0"/>
              <w:ind w:left="471"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адрес регистрации и (или) фактического проживания;</w:t>
            </w:r>
          </w:p>
          <w:p w:rsidR="00C9089C" w:rsidRDefault="00112763" w:rsidP="00112763">
            <w:pPr>
              <w:numPr>
                <w:ilvl w:val="0"/>
                <w:numId w:val="7"/>
              </w:numPr>
              <w:tabs>
                <w:tab w:val="clear" w:pos="720"/>
                <w:tab w:val="num" w:pos="471"/>
              </w:tabs>
              <w:spacing w:before="0" w:beforeAutospacing="0" w:after="0" w:afterAutospacing="0"/>
              <w:ind w:left="471"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r>
              <w:rPr>
                <w:rFonts w:hAnsi="Times New Roman" w:cs="Times New Roman"/>
                <w:color w:val="000000"/>
                <w:sz w:val="24"/>
                <w:szCs w:val="24"/>
              </w:rPr>
              <w:t>;</w:t>
            </w:r>
          </w:p>
          <w:p w:rsidR="00C9089C" w:rsidRDefault="00112763" w:rsidP="00112763">
            <w:pPr>
              <w:numPr>
                <w:ilvl w:val="0"/>
                <w:numId w:val="7"/>
              </w:numPr>
              <w:tabs>
                <w:tab w:val="clear" w:pos="720"/>
                <w:tab w:val="num" w:pos="471"/>
              </w:tabs>
              <w:spacing w:before="0" w:beforeAutospacing="0" w:after="0" w:afterAutospacing="0"/>
              <w:ind w:left="471"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индивидуальный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налогоплательщика</w:t>
            </w:r>
            <w:proofErr w:type="spellEnd"/>
            <w:r>
              <w:rPr>
                <w:rFonts w:hAnsi="Times New Roman" w:cs="Times New Roman"/>
                <w:color w:val="000000"/>
                <w:sz w:val="24"/>
                <w:szCs w:val="24"/>
              </w:rPr>
              <w:t>;</w:t>
            </w:r>
          </w:p>
          <w:p w:rsidR="00C9089C" w:rsidRDefault="00112763" w:rsidP="00112763">
            <w:pPr>
              <w:numPr>
                <w:ilvl w:val="0"/>
                <w:numId w:val="7"/>
              </w:numPr>
              <w:tabs>
                <w:tab w:val="clear" w:pos="720"/>
                <w:tab w:val="num" w:pos="471"/>
              </w:tabs>
              <w:spacing w:before="0" w:beforeAutospacing="0" w:after="0" w:afterAutospacing="0"/>
              <w:ind w:left="471"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расчетного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счета</w:t>
            </w:r>
            <w:proofErr w:type="spellEnd"/>
            <w:r>
              <w:rPr>
                <w:rFonts w:hAnsi="Times New Roman" w:cs="Times New Roman"/>
                <w:color w:val="000000"/>
                <w:sz w:val="24"/>
                <w:szCs w:val="24"/>
              </w:rPr>
              <w:t>;</w:t>
            </w:r>
          </w:p>
          <w:p w:rsidR="00C9089C" w:rsidRDefault="00112763" w:rsidP="00112763">
            <w:pPr>
              <w:numPr>
                <w:ilvl w:val="0"/>
                <w:numId w:val="7"/>
              </w:numPr>
              <w:tabs>
                <w:tab w:val="clear" w:pos="720"/>
                <w:tab w:val="num" w:pos="471"/>
              </w:tabs>
              <w:spacing w:before="0" w:beforeAutospacing="0" w:after="0" w:afterAutospacing="0"/>
              <w:ind w:left="471" w:right="180"/>
              <w:contextualSpacing/>
              <w:jc w:val="both"/>
              <w:rPr>
                <w:rFonts w:hAnsi="Times New Roman" w:cs="Times New Roman"/>
                <w:color w:val="000000"/>
                <w:sz w:val="24"/>
                <w:szCs w:val="24"/>
              </w:rPr>
            </w:pPr>
            <w:proofErr w:type="spellStart"/>
            <w:r>
              <w:rPr>
                <w:rFonts w:hAnsi="Times New Roman" w:cs="Times New Roman"/>
                <w:color w:val="000000"/>
                <w:sz w:val="24"/>
                <w:szCs w:val="24"/>
              </w:rPr>
              <w:t>номер</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банковской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карты</w:t>
            </w:r>
            <w:proofErr w:type="spellEnd"/>
            <w:r>
              <w:rPr>
                <w:rFonts w:hAnsi="Times New Roman" w:cs="Times New Roman"/>
                <w:color w:val="000000"/>
                <w:sz w:val="24"/>
                <w:szCs w:val="24"/>
              </w:rPr>
              <w:t>;</w:t>
            </w:r>
          </w:p>
          <w:p w:rsidR="00C9089C" w:rsidRPr="00112763" w:rsidRDefault="00112763" w:rsidP="00112763">
            <w:pPr>
              <w:numPr>
                <w:ilvl w:val="0"/>
                <w:numId w:val="7"/>
              </w:numPr>
              <w:tabs>
                <w:tab w:val="clear" w:pos="720"/>
                <w:tab w:val="num" w:pos="471"/>
              </w:tabs>
              <w:spacing w:before="0" w:beforeAutospacing="0" w:after="0" w:afterAutospacing="0"/>
              <w:ind w:left="471"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иные персональные данные, предоставляемые физическими лицами, необходимые для заключения и исполнения договоров</w:t>
            </w:r>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Категории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субъектов</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Контрагенты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партнеры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стороны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договора</w:t>
            </w:r>
            <w:proofErr w:type="spellEnd"/>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Способы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Автоматизированная обработка и без средств автоматизации, в том числе:</w:t>
            </w:r>
          </w:p>
          <w:p w:rsidR="00C9089C" w:rsidRPr="00112763" w:rsidRDefault="00112763" w:rsidP="00112763">
            <w:pPr>
              <w:numPr>
                <w:ilvl w:val="0"/>
                <w:numId w:val="8"/>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C9089C" w:rsidRPr="00112763" w:rsidRDefault="00112763" w:rsidP="00112763">
            <w:pPr>
              <w:numPr>
                <w:ilvl w:val="0"/>
                <w:numId w:val="8"/>
              </w:numPr>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внесения персональных данных в журналы, реестры и информационные системы и документы Школы</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течение срока, необходимого для исполнения заключенного договора</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r w:rsidR="00C9089C">
        <w:tc>
          <w:tcPr>
            <w:tcW w:w="821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b/>
                <w:bCs/>
                <w:color w:val="000000"/>
                <w:sz w:val="24"/>
                <w:szCs w:val="24"/>
              </w:rPr>
              <w:t>4. Цель обработки: обеспечение безопасности</w:t>
            </w:r>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Категории данных</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Персональные данные</w:t>
            </w:r>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Перечень данных</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фамилия, имя, отчество;</w:t>
            </w:r>
          </w:p>
          <w:p w:rsidR="00C9089C" w:rsidRDefault="00112763" w:rsidP="00112763">
            <w:pPr>
              <w:numPr>
                <w:ilvl w:val="0"/>
                <w:numId w:val="9"/>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паспортные данные;</w:t>
            </w:r>
          </w:p>
          <w:p w:rsidR="00C9089C" w:rsidRPr="00112763" w:rsidRDefault="00112763" w:rsidP="00112763">
            <w:pPr>
              <w:numPr>
                <w:ilvl w:val="0"/>
                <w:numId w:val="9"/>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адрес регистрации и (или) фактического проживания;</w:t>
            </w:r>
          </w:p>
          <w:p w:rsidR="00C9089C" w:rsidRDefault="00112763" w:rsidP="00112763">
            <w:pPr>
              <w:numPr>
                <w:ilvl w:val="0"/>
                <w:numId w:val="9"/>
              </w:numPr>
              <w:spacing w:before="0" w:beforeAutospacing="0" w:after="0" w:afterAutospacing="0"/>
              <w:ind w:left="780" w:right="180"/>
              <w:jc w:val="both"/>
              <w:rPr>
                <w:rFonts w:hAnsi="Times New Roman" w:cs="Times New Roman"/>
                <w:color w:val="000000"/>
                <w:sz w:val="24"/>
                <w:szCs w:val="24"/>
              </w:rPr>
            </w:pPr>
            <w:proofErr w:type="spellStart"/>
            <w:r>
              <w:rPr>
                <w:rFonts w:hAnsi="Times New Roman" w:cs="Times New Roman"/>
                <w:color w:val="000000"/>
                <w:sz w:val="24"/>
                <w:szCs w:val="24"/>
              </w:rPr>
              <w:t>контактные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данные</w:t>
            </w:r>
            <w:proofErr w:type="spellEnd"/>
          </w:p>
        </w:tc>
      </w:tr>
      <w:tr w:rsidR="00C9089C">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Категории субъектов</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Посетители Школы</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Способы обработки</w:t>
            </w:r>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Автоматизированная обработка и без средств автоматизации, в том числе:</w:t>
            </w:r>
          </w:p>
          <w:p w:rsidR="00C9089C" w:rsidRPr="00112763" w:rsidRDefault="00112763" w:rsidP="00112763">
            <w:pPr>
              <w:numPr>
                <w:ilvl w:val="0"/>
                <w:numId w:val="10"/>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получение персональных данных в устной и письменной форме непосредственно от субъектов персональных данных;</w:t>
            </w:r>
          </w:p>
          <w:p w:rsidR="00C9089C" w:rsidRPr="00112763" w:rsidRDefault="00112763" w:rsidP="00112763">
            <w:pPr>
              <w:numPr>
                <w:ilvl w:val="0"/>
                <w:numId w:val="10"/>
              </w:numPr>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 xml:space="preserve">внесения персональных данных в журналы, реестры и </w:t>
            </w:r>
            <w:r w:rsidRPr="00112763">
              <w:rPr>
                <w:rFonts w:hAnsi="Times New Roman" w:cs="Times New Roman"/>
                <w:color w:val="000000"/>
                <w:sz w:val="24"/>
                <w:szCs w:val="24"/>
                <w:lang w:val="ru-RU"/>
              </w:rPr>
              <w:lastRenderedPageBreak/>
              <w:t>информационные системы и документы Школы</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lastRenderedPageBreak/>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обработки</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течение периода нахождения посетителя на территории Школы</w:t>
            </w:r>
          </w:p>
        </w:tc>
      </w:tr>
      <w:tr w:rsidR="00C9089C" w:rsidRPr="003D54C6">
        <w:trPr>
          <w:trHeight w:val="6"/>
        </w:trPr>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Сроки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хранения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течение срока, установленного номенклатурой дел в зависимости от типа документа, в котором содержатся персональные данные, в том числе минимум 30 дней в отношении записей камер видеонаблюдения</w:t>
            </w:r>
          </w:p>
        </w:tc>
      </w:tr>
      <w:tr w:rsidR="00C9089C" w:rsidRPr="003D54C6">
        <w:tc>
          <w:tcPr>
            <w:tcW w:w="17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Default="00112763" w:rsidP="00112763">
            <w:pPr>
              <w:spacing w:before="0" w:beforeAutospacing="0" w:after="0" w:afterAutospacing="0"/>
              <w:jc w:val="both"/>
              <w:rPr>
                <w:rFonts w:hAnsi="Times New Roman" w:cs="Times New Roman"/>
                <w:color w:val="000000"/>
                <w:sz w:val="24"/>
                <w:szCs w:val="24"/>
              </w:rPr>
            </w:pPr>
            <w:proofErr w:type="spellStart"/>
            <w:r>
              <w:rPr>
                <w:rFonts w:hAnsi="Times New Roman" w:cs="Times New Roman"/>
                <w:color w:val="000000"/>
                <w:sz w:val="24"/>
                <w:szCs w:val="24"/>
              </w:rPr>
              <w:t>Порядок</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уничтожения</w:t>
            </w:r>
            <w:proofErr w:type="spellEnd"/>
          </w:p>
        </w:tc>
        <w:tc>
          <w:tcPr>
            <w:tcW w:w="6409"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В соответствии с Порядком уничтожения и обезличивания персональных данных Школы в зависимости от типа носителя персональных данных</w:t>
            </w:r>
          </w:p>
        </w:tc>
      </w:tr>
    </w:tbl>
    <w:p w:rsidR="00112763" w:rsidRDefault="00112763" w:rsidP="00112763">
      <w:pPr>
        <w:spacing w:before="0" w:beforeAutospacing="0" w:after="0" w:afterAutospacing="0"/>
        <w:jc w:val="both"/>
        <w:rPr>
          <w:rFonts w:hAnsi="Times New Roman" w:cs="Times New Roman"/>
          <w:b/>
          <w:bCs/>
          <w:color w:val="000000"/>
          <w:sz w:val="24"/>
          <w:szCs w:val="24"/>
          <w:lang w:val="ru-RU"/>
        </w:rPr>
      </w:pP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4. Условия обработки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4.1. 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 в соответствии с законодательством о персональных данных и локальными нормативными актами Школы.</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4.2. Все персональные данные Школа получает от субъекта персональных данных, а в случаях, когда субъект персональных данных несовершеннолетний, – от его родителей (законных представителей).</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4.3. Получение о обработку персональных данных, разрешенных субъектом персональных данных для распространения, Школа осуществляет с соблюдением запретов и условий, предусмотренных Законом.</w:t>
      </w:r>
    </w:p>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4.4. Школа обрабатывает персональные данные:</w:t>
      </w:r>
    </w:p>
    <w:p w:rsidR="00C9089C" w:rsidRDefault="00112763" w:rsidP="00112763">
      <w:pPr>
        <w:numPr>
          <w:ilvl w:val="0"/>
          <w:numId w:val="11"/>
        </w:numPr>
        <w:spacing w:before="0" w:beforeAutospacing="0" w:after="0" w:afterAutospacing="0"/>
        <w:ind w:left="780" w:right="180"/>
        <w:contextualSpacing/>
        <w:jc w:val="both"/>
        <w:rPr>
          <w:rFonts w:hAnsi="Times New Roman" w:cs="Times New Roman"/>
          <w:color w:val="000000"/>
          <w:sz w:val="24"/>
          <w:szCs w:val="24"/>
        </w:rPr>
      </w:pPr>
      <w:r>
        <w:rPr>
          <w:rFonts w:hAnsi="Times New Roman" w:cs="Times New Roman"/>
          <w:color w:val="000000"/>
          <w:sz w:val="24"/>
          <w:szCs w:val="24"/>
        </w:rPr>
        <w:t>без использования средств автоматизации;</w:t>
      </w:r>
    </w:p>
    <w:p w:rsidR="00C9089C" w:rsidRPr="00112763" w:rsidRDefault="00112763" w:rsidP="00112763">
      <w:pPr>
        <w:numPr>
          <w:ilvl w:val="0"/>
          <w:numId w:val="11"/>
        </w:numPr>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с использованием средств автоматизации в программах и информационных системах: «1С: Зарплата и кадры», «1С: Библиотека», «Электронный журнал и дневник», «Проход и питание», ФГИС «Моя школа».</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Хранение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4.5.1. Школа хранит персональные данные в течение срока, необходимого для достижения целей их обработки, а документы, содержащие персональные данные, – в течение срока хранения документов, предусмотренного номенклатурой дел, с учетом архивных сроков хранения.</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4.5.2. Персональные данные, зафиксированные на бумажных носителях, хранятся в запираемых шкафах либо в запираемых помещениях, доступ к которым ограничен.</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4.5.3. Персональные данные, обрабатываемые с использованием средств автоматизации, хранятся в таком порядке и на условиях, чтобы исключить неправомерный или случайный доступ к ним, уничтожение, изменение, блокирование, копирование, предоставление, распространение персональных данных, а также иные неправомерные действия в отношении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4.6. Лица, ответственные за обработку персональных данных в Школе, прекращают их обрабатывать в следующих случаях:</w:t>
      </w:r>
    </w:p>
    <w:p w:rsidR="00C9089C" w:rsidRPr="00112763" w:rsidRDefault="00112763" w:rsidP="00112763">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достигнуты цели обработки персональных данных;</w:t>
      </w:r>
    </w:p>
    <w:p w:rsidR="00C9089C" w:rsidRPr="00112763" w:rsidRDefault="00112763" w:rsidP="00112763">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истек срок действия согласия на обработку персональных данных;</w:t>
      </w:r>
    </w:p>
    <w:p w:rsidR="00C9089C" w:rsidRPr="00112763" w:rsidRDefault="00112763" w:rsidP="00112763">
      <w:pPr>
        <w:numPr>
          <w:ilvl w:val="0"/>
          <w:numId w:val="12"/>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отозвано согласие на обработку персональных данных;</w:t>
      </w:r>
    </w:p>
    <w:p w:rsidR="00C9089C" w:rsidRDefault="00112763" w:rsidP="00112763">
      <w:pPr>
        <w:numPr>
          <w:ilvl w:val="0"/>
          <w:numId w:val="12"/>
        </w:numPr>
        <w:spacing w:before="0" w:beforeAutospacing="0" w:after="0" w:afterAutospacing="0"/>
        <w:ind w:left="780" w:right="180"/>
        <w:jc w:val="both"/>
        <w:rPr>
          <w:rFonts w:hAnsi="Times New Roman" w:cs="Times New Roman"/>
          <w:color w:val="000000"/>
          <w:sz w:val="24"/>
          <w:szCs w:val="24"/>
        </w:rPr>
      </w:pPr>
      <w:proofErr w:type="spellStart"/>
      <w:r>
        <w:rPr>
          <w:rFonts w:hAnsi="Times New Roman" w:cs="Times New Roman"/>
          <w:color w:val="000000"/>
          <w:sz w:val="24"/>
          <w:szCs w:val="24"/>
        </w:rPr>
        <w:t>обработка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персональных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данных</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неправомерна</w:t>
      </w:r>
      <w:proofErr w:type="spellEnd"/>
      <w:r>
        <w:rPr>
          <w:rFonts w:hAnsi="Times New Roman" w:cs="Times New Roman"/>
          <w:color w:val="000000"/>
          <w:sz w:val="24"/>
          <w:szCs w:val="24"/>
        </w:rPr>
        <w:t>.</w:t>
      </w:r>
    </w:p>
    <w:p w:rsidR="00C9089C" w:rsidRDefault="00112763" w:rsidP="00112763">
      <w:pPr>
        <w:spacing w:before="0" w:beforeAutospacing="0" w:after="0" w:afterAutospacing="0"/>
        <w:jc w:val="both"/>
        <w:rPr>
          <w:rFonts w:hAnsi="Times New Roman" w:cs="Times New Roman"/>
          <w:color w:val="000000"/>
          <w:sz w:val="24"/>
          <w:szCs w:val="24"/>
        </w:rPr>
      </w:pPr>
      <w:r>
        <w:rPr>
          <w:rFonts w:hAnsi="Times New Roman" w:cs="Times New Roman"/>
          <w:color w:val="000000"/>
          <w:sz w:val="24"/>
          <w:szCs w:val="24"/>
        </w:rPr>
        <w:t>4.7. Передача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4.7.1. Школа обеспечивает конфиденциальность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4.7.2. Школа передает персональные данные третьим лицам в следующих случаях:</w:t>
      </w:r>
    </w:p>
    <w:p w:rsidR="00C9089C" w:rsidRPr="00112763" w:rsidRDefault="00112763" w:rsidP="00112763">
      <w:pPr>
        <w:numPr>
          <w:ilvl w:val="0"/>
          <w:numId w:val="13"/>
        </w:numPr>
        <w:spacing w:before="0" w:beforeAutospacing="0" w:after="0" w:afterAutospacing="0"/>
        <w:ind w:left="780" w:right="180"/>
        <w:contextualSpacing/>
        <w:jc w:val="both"/>
        <w:rPr>
          <w:rFonts w:hAnsi="Times New Roman" w:cs="Times New Roman"/>
          <w:color w:val="000000"/>
          <w:sz w:val="24"/>
          <w:szCs w:val="24"/>
          <w:lang w:val="ru-RU"/>
        </w:rPr>
      </w:pPr>
      <w:r w:rsidRPr="00112763">
        <w:rPr>
          <w:rFonts w:hAnsi="Times New Roman" w:cs="Times New Roman"/>
          <w:color w:val="000000"/>
          <w:sz w:val="24"/>
          <w:szCs w:val="24"/>
          <w:lang w:val="ru-RU"/>
        </w:rPr>
        <w:t>субъект персональных данных дал согласие на передачу своих данных;</w:t>
      </w:r>
    </w:p>
    <w:p w:rsidR="00C9089C" w:rsidRPr="00112763" w:rsidRDefault="00112763" w:rsidP="00112763">
      <w:pPr>
        <w:numPr>
          <w:ilvl w:val="0"/>
          <w:numId w:val="13"/>
        </w:numPr>
        <w:spacing w:before="0" w:beforeAutospacing="0" w:after="0" w:afterAutospacing="0"/>
        <w:ind w:left="780" w:right="180"/>
        <w:jc w:val="both"/>
        <w:rPr>
          <w:rFonts w:hAnsi="Times New Roman" w:cs="Times New Roman"/>
          <w:color w:val="000000"/>
          <w:sz w:val="24"/>
          <w:szCs w:val="24"/>
          <w:lang w:val="ru-RU"/>
        </w:rPr>
      </w:pPr>
      <w:r w:rsidRPr="00112763">
        <w:rPr>
          <w:rFonts w:hAnsi="Times New Roman" w:cs="Times New Roman"/>
          <w:color w:val="000000"/>
          <w:sz w:val="24"/>
          <w:szCs w:val="24"/>
          <w:lang w:val="ru-RU"/>
        </w:rPr>
        <w:t>передать данные необходимо в соответствии с требованиями законодательства в рамках установленной процедуры.</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4.7.3. Школа не осуществляет трансграничную передачу персональных данных.</w:t>
      </w:r>
    </w:p>
    <w:p w:rsidR="00112763" w:rsidRDefault="00112763" w:rsidP="00112763">
      <w:pPr>
        <w:spacing w:before="0" w:beforeAutospacing="0" w:after="0" w:afterAutospacing="0"/>
        <w:jc w:val="both"/>
        <w:rPr>
          <w:rFonts w:hAnsi="Times New Roman" w:cs="Times New Roman"/>
          <w:b/>
          <w:bCs/>
          <w:color w:val="000000"/>
          <w:sz w:val="24"/>
          <w:szCs w:val="24"/>
          <w:lang w:val="ru-RU"/>
        </w:rPr>
      </w:pPr>
    </w:p>
    <w:p w:rsidR="00112763" w:rsidRDefault="00112763" w:rsidP="00112763">
      <w:pPr>
        <w:spacing w:before="0" w:beforeAutospacing="0" w:after="0" w:afterAutospacing="0"/>
        <w:jc w:val="both"/>
        <w:rPr>
          <w:rFonts w:hAnsi="Times New Roman" w:cs="Times New Roman"/>
          <w:b/>
          <w:bCs/>
          <w:color w:val="000000"/>
          <w:sz w:val="24"/>
          <w:szCs w:val="24"/>
          <w:lang w:val="ru-RU"/>
        </w:rPr>
      </w:pPr>
    </w:p>
    <w:p w:rsidR="00112763" w:rsidRDefault="00112763" w:rsidP="00112763">
      <w:pPr>
        <w:spacing w:before="0" w:beforeAutospacing="0" w:after="0" w:afterAutospacing="0"/>
        <w:jc w:val="both"/>
        <w:rPr>
          <w:rFonts w:hAnsi="Times New Roman" w:cs="Times New Roman"/>
          <w:b/>
          <w:bCs/>
          <w:color w:val="000000"/>
          <w:sz w:val="24"/>
          <w:szCs w:val="24"/>
          <w:lang w:val="ru-RU"/>
        </w:rPr>
      </w:pP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b/>
          <w:bCs/>
          <w:color w:val="000000"/>
          <w:sz w:val="24"/>
          <w:szCs w:val="24"/>
          <w:lang w:val="ru-RU"/>
        </w:rPr>
        <w:t>5. Актуализация, исправление, удаление и уничтожение персональных данных, ответы на запросы субъектов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5.1. В случае предоставления субъектом персональных данных, его законным представителем фактов о неполных, устаревших, недостоверных или незаконно полученных персональных данных Школа актуализирует, исправляет, блокирует, удаляет или уничтожает их и уведомляет о своих действиях субъекта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5.2. При достижении целей обработки персональных данных, а также в случае отзыва субъектом персональных данных согласия на обработку персональных данных персональные данные подлежат уничтожению, если иное не предусмотрено договором, стороной, получателем (выгодоприобретателем) по которому является субъект персональных данных.</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5.3. Уничтожение документов (носителей), содержащих персональные данные, производится в соответствии с Порядком уничтожения и обезличивания персональных данных Школы в зависимости от типа носителя персональных данных, в том числе путем измельчения шредере, стирания или форматирования электронного носителя.</w:t>
      </w:r>
    </w:p>
    <w:p w:rsidR="00C9089C" w:rsidRPr="00112763" w:rsidRDefault="00112763" w:rsidP="00112763">
      <w:pPr>
        <w:spacing w:before="0" w:beforeAutospacing="0" w:after="0" w:afterAutospacing="0"/>
        <w:jc w:val="both"/>
        <w:rPr>
          <w:rFonts w:hAnsi="Times New Roman" w:cs="Times New Roman"/>
          <w:color w:val="000000"/>
          <w:sz w:val="24"/>
          <w:szCs w:val="24"/>
          <w:lang w:val="ru-RU"/>
        </w:rPr>
      </w:pPr>
      <w:r w:rsidRPr="00112763">
        <w:rPr>
          <w:rFonts w:hAnsi="Times New Roman" w:cs="Times New Roman"/>
          <w:color w:val="000000"/>
          <w:sz w:val="24"/>
          <w:szCs w:val="24"/>
          <w:lang w:val="ru-RU"/>
        </w:rPr>
        <w:t>5.7. По запросу субъекта персональных данных или его законного представителя Школа сообщает ему информацию об обработке персональных данных субъекта в сроки и в порядке, установленном Законом.</w:t>
      </w:r>
    </w:p>
    <w:sectPr w:rsidR="00C9089C" w:rsidRPr="00112763" w:rsidSect="00112763">
      <w:pgSz w:w="11907" w:h="16839"/>
      <w:pgMar w:top="142"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61B8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101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A48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562A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12F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E4B9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F20F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D3B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97D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3347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B0705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550E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4603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1"/>
  </w:num>
  <w:num w:numId="4">
    <w:abstractNumId w:val="8"/>
  </w:num>
  <w:num w:numId="5">
    <w:abstractNumId w:val="12"/>
  </w:num>
  <w:num w:numId="6">
    <w:abstractNumId w:val="0"/>
  </w:num>
  <w:num w:numId="7">
    <w:abstractNumId w:val="5"/>
  </w:num>
  <w:num w:numId="8">
    <w:abstractNumId w:val="4"/>
  </w:num>
  <w:num w:numId="9">
    <w:abstractNumId w:val="7"/>
  </w:num>
  <w:num w:numId="10">
    <w:abstractNumId w:val="3"/>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12763"/>
    <w:rsid w:val="002D33B1"/>
    <w:rsid w:val="002D3591"/>
    <w:rsid w:val="003514A0"/>
    <w:rsid w:val="003D54C6"/>
    <w:rsid w:val="004F7E17"/>
    <w:rsid w:val="005A05CE"/>
    <w:rsid w:val="00653AF6"/>
    <w:rsid w:val="00B73A5A"/>
    <w:rsid w:val="00C9089C"/>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59C8"/>
  <w15:docId w15:val="{DE9AC124-F39D-42DE-AE96-EDE278AE6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2759</Words>
  <Characters>15732</Characters>
  <Application>Microsoft Office Word</Application>
  <DocSecurity>0</DocSecurity>
  <Lines>131</Lines>
  <Paragraphs>36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1</cp:lastModifiedBy>
  <cp:revision>3</cp:revision>
  <dcterms:created xsi:type="dcterms:W3CDTF">2011-11-02T04:15:00Z</dcterms:created>
  <dcterms:modified xsi:type="dcterms:W3CDTF">2025-11-11T12:27:00Z</dcterms:modified>
</cp:coreProperties>
</file>